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12" w:rsidRDefault="00124F12" w:rsidP="00124F12">
      <w:pPr>
        <w:spacing w:line="312" w:lineRule="auto"/>
        <w:rPr>
          <w:b/>
        </w:rPr>
      </w:pPr>
    </w:p>
    <w:p w:rsidR="00124F12" w:rsidRPr="0095337D" w:rsidRDefault="00124F12" w:rsidP="00124F12">
      <w:pPr>
        <w:spacing w:line="312" w:lineRule="auto"/>
        <w:rPr>
          <w:b/>
          <w:sz w:val="28"/>
          <w:szCs w:val="28"/>
          <w:lang w:val="en-GB"/>
        </w:rPr>
      </w:pPr>
      <w:r w:rsidRPr="0095337D">
        <w:rPr>
          <w:b/>
          <w:sz w:val="28"/>
          <w:szCs w:val="28"/>
          <w:lang w:val="en-GB"/>
        </w:rPr>
        <w:t>Glass</w:t>
      </w:r>
      <w:r w:rsidR="00B24C27">
        <w:rPr>
          <w:b/>
          <w:sz w:val="28"/>
          <w:szCs w:val="28"/>
          <w:lang w:val="en-GB"/>
        </w:rPr>
        <w:t xml:space="preserve"> and Dishwasher</w:t>
      </w:r>
      <w:r w:rsidR="00081011">
        <w:rPr>
          <w:b/>
          <w:sz w:val="28"/>
          <w:szCs w:val="28"/>
          <w:lang w:val="en-GB"/>
        </w:rPr>
        <w:t xml:space="preserve"> PROFI</w:t>
      </w:r>
      <w:r w:rsidR="00AB714F">
        <w:rPr>
          <w:b/>
          <w:sz w:val="28"/>
          <w:szCs w:val="28"/>
          <w:lang w:val="en-GB"/>
        </w:rPr>
        <w:t xml:space="preserve"> with deeper wash chamber</w:t>
      </w:r>
    </w:p>
    <w:p w:rsidR="00124F12" w:rsidRPr="00737170" w:rsidRDefault="00124F12" w:rsidP="00124F12">
      <w:pPr>
        <w:spacing w:line="312" w:lineRule="auto"/>
        <w:rPr>
          <w:b/>
          <w:sz w:val="22"/>
          <w:lang w:val="en-GB"/>
        </w:rPr>
      </w:pPr>
    </w:p>
    <w:p w:rsidR="00124F12" w:rsidRPr="0095337D" w:rsidRDefault="00B24C27" w:rsidP="00124F12">
      <w:pPr>
        <w:spacing w:line="312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t>Model:</w:t>
      </w:r>
      <w:r>
        <w:rPr>
          <w:b/>
          <w:sz w:val="24"/>
          <w:lang w:val="en-GB"/>
        </w:rPr>
        <w:tab/>
      </w:r>
      <w:proofErr w:type="spellStart"/>
      <w:r>
        <w:rPr>
          <w:b/>
          <w:sz w:val="24"/>
          <w:lang w:val="en-GB"/>
        </w:rPr>
        <w:t>Profi</w:t>
      </w:r>
      <w:proofErr w:type="spellEnd"/>
      <w:r>
        <w:rPr>
          <w:b/>
          <w:sz w:val="24"/>
          <w:lang w:val="en-GB"/>
        </w:rPr>
        <w:t xml:space="preserve"> F</w:t>
      </w:r>
      <w:r w:rsidR="00124F12" w:rsidRPr="0095337D">
        <w:rPr>
          <w:b/>
          <w:sz w:val="24"/>
          <w:lang w:val="en-GB"/>
        </w:rPr>
        <w:t>X</w:t>
      </w:r>
      <w:r w:rsidR="00AB714F">
        <w:rPr>
          <w:b/>
          <w:sz w:val="24"/>
          <w:lang w:val="en-GB"/>
        </w:rPr>
        <w:t>L</w:t>
      </w:r>
      <w:r w:rsidR="002C0839">
        <w:rPr>
          <w:b/>
          <w:sz w:val="24"/>
          <w:lang w:val="en-GB"/>
        </w:rPr>
        <w:t>-10B</w:t>
      </w:r>
    </w:p>
    <w:p w:rsidR="00124F12" w:rsidRPr="00737170" w:rsidRDefault="00124F12" w:rsidP="00124F12">
      <w:pPr>
        <w:spacing w:line="312" w:lineRule="auto"/>
        <w:rPr>
          <w:b/>
          <w:sz w:val="22"/>
          <w:lang w:val="en-GB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841"/>
        <w:gridCol w:w="5892"/>
      </w:tblGrid>
      <w:tr w:rsidR="00124F12" w:rsidRPr="000C1991" w:rsidTr="003A316E">
        <w:trPr>
          <w:trHeight w:val="25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124F12" w:rsidRPr="00B24C27" w:rsidRDefault="00A2200C" w:rsidP="00AB714F">
            <w:pPr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</w:pPr>
            <w:r w:rsidRPr="00B24C27">
              <w:rPr>
                <w:sz w:val="22"/>
                <w:szCs w:val="22"/>
                <w:lang w:val="en-US"/>
              </w:rPr>
              <w:t>One Tank Glass</w:t>
            </w:r>
            <w:r w:rsidR="00B24C27" w:rsidRPr="00B24C27">
              <w:rPr>
                <w:sz w:val="22"/>
                <w:szCs w:val="22"/>
                <w:lang w:val="en-US"/>
              </w:rPr>
              <w:t xml:space="preserve"> and Dishwasher</w:t>
            </w:r>
            <w:r w:rsidR="00AB714F">
              <w:rPr>
                <w:sz w:val="22"/>
                <w:szCs w:val="22"/>
                <w:lang w:val="en-US"/>
              </w:rPr>
              <w:t xml:space="preserve"> with extra deep wash chamber </w:t>
            </w:r>
            <w:r w:rsidR="00277EB9">
              <w:rPr>
                <w:sz w:val="22"/>
                <w:szCs w:val="22"/>
                <w:lang w:val="en-US"/>
              </w:rPr>
              <w:t>64</w:t>
            </w:r>
            <w:r w:rsidR="00AB714F">
              <w:rPr>
                <w:sz w:val="22"/>
                <w:szCs w:val="22"/>
                <w:lang w:val="en-US"/>
              </w:rPr>
              <w:t>0 mm</w:t>
            </w:r>
          </w:p>
        </w:tc>
      </w:tr>
      <w:tr w:rsidR="00124F12" w:rsidTr="003A316E">
        <w:trPr>
          <w:trHeight w:val="25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Rack Size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B24C27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x 500 mm</w:t>
            </w:r>
          </w:p>
          <w:p w:rsidR="00B24C27" w:rsidRDefault="00B24C27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x 530 mm</w:t>
            </w:r>
          </w:p>
          <w:p w:rsidR="00457D5D" w:rsidRDefault="00457D5D" w:rsidP="003A316E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 x 400 mm (EN-boxes, </w:t>
            </w:r>
            <w:proofErr w:type="spellStart"/>
            <w:r>
              <w:rPr>
                <w:sz w:val="22"/>
                <w:szCs w:val="22"/>
              </w:rPr>
              <w:t>trays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124F12" w:rsidRPr="000C1991" w:rsidTr="003A316E">
        <w:trPr>
          <w:trHeight w:val="25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124F12" w:rsidRPr="00124F12" w:rsidRDefault="00124F12" w:rsidP="003A316E">
            <w:pPr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</w:pPr>
            <w:r w:rsidRPr="00124F12">
              <w:rPr>
                <w:sz w:val="22"/>
                <w:szCs w:val="22"/>
                <w:lang w:val="en-US"/>
              </w:rPr>
              <w:t xml:space="preserve">Front door machine, adjustable as </w:t>
            </w:r>
            <w:proofErr w:type="spellStart"/>
            <w:r w:rsidRPr="00124F12">
              <w:rPr>
                <w:sz w:val="22"/>
                <w:szCs w:val="22"/>
                <w:lang w:val="en-US"/>
              </w:rPr>
              <w:t>undercounter</w:t>
            </w:r>
            <w:proofErr w:type="spellEnd"/>
            <w:r w:rsidRPr="00124F12">
              <w:rPr>
                <w:sz w:val="22"/>
                <w:szCs w:val="22"/>
                <w:lang w:val="en-US"/>
              </w:rPr>
              <w:t xml:space="preserve"> model </w:t>
            </w:r>
          </w:p>
        </w:tc>
      </w:tr>
      <w:tr w:rsidR="00124F12" w:rsidRPr="000C1991" w:rsidTr="003A316E">
        <w:trPr>
          <w:trHeight w:val="25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Capacity</w:t>
            </w:r>
            <w:proofErr w:type="spellEnd"/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124F12" w:rsidRPr="00B24C27" w:rsidRDefault="00B24C27" w:rsidP="00B24C27">
            <w:pPr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</w:pPr>
            <w:r w:rsidRPr="00B24C27">
              <w:rPr>
                <w:sz w:val="22"/>
                <w:szCs w:val="22"/>
                <w:lang w:val="en-US"/>
              </w:rPr>
              <w:t>40</w:t>
            </w:r>
            <w:r w:rsidR="00124F12" w:rsidRPr="00B24C27">
              <w:rPr>
                <w:sz w:val="22"/>
                <w:szCs w:val="22"/>
                <w:lang w:val="en-US"/>
              </w:rPr>
              <w:t xml:space="preserve"> Racks/h / </w:t>
            </w:r>
            <w:r w:rsidRPr="00B24C27">
              <w:rPr>
                <w:sz w:val="22"/>
                <w:szCs w:val="22"/>
                <w:lang w:val="en-US"/>
              </w:rPr>
              <w:t>720 Plates/h / 1440</w:t>
            </w:r>
            <w:r w:rsidR="00124F12" w:rsidRPr="00B24C27">
              <w:rPr>
                <w:sz w:val="22"/>
                <w:szCs w:val="22"/>
                <w:lang w:val="en-US"/>
              </w:rPr>
              <w:t xml:space="preserve"> Glasses/h </w:t>
            </w:r>
          </w:p>
        </w:tc>
      </w:tr>
      <w:tr w:rsidR="00124F12" w:rsidTr="003A316E">
        <w:trPr>
          <w:trHeight w:val="25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Voltage</w:t>
            </w:r>
            <w:proofErr w:type="spellEnd"/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400/50/3 (230/50/1) </w:t>
            </w:r>
          </w:p>
        </w:tc>
      </w:tr>
      <w:tr w:rsidR="00124F12" w:rsidTr="003A316E">
        <w:trPr>
          <w:trHeight w:val="25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Tank, Frame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Panels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Stainless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steel</w:t>
            </w:r>
            <w:proofErr w:type="spellEnd"/>
            <w:r>
              <w:rPr>
                <w:sz w:val="22"/>
                <w:szCs w:val="22"/>
              </w:rPr>
              <w:t xml:space="preserve"> 18/9 </w:t>
            </w:r>
          </w:p>
        </w:tc>
      </w:tr>
      <w:tr w:rsidR="00124F12" w:rsidTr="003A316E">
        <w:trPr>
          <w:trHeight w:val="25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Wash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result</w:t>
            </w:r>
            <w:proofErr w:type="spellEnd"/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According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DIN10512 </w:t>
            </w:r>
            <w:proofErr w:type="spellStart"/>
            <w:r>
              <w:rPr>
                <w:sz w:val="22"/>
                <w:szCs w:val="22"/>
              </w:rPr>
              <w:t>section</w:t>
            </w:r>
            <w:proofErr w:type="spellEnd"/>
            <w:r>
              <w:rPr>
                <w:sz w:val="22"/>
                <w:szCs w:val="22"/>
              </w:rPr>
              <w:t xml:space="preserve"> 7 </w:t>
            </w:r>
          </w:p>
        </w:tc>
      </w:tr>
    </w:tbl>
    <w:p w:rsidR="008E3116" w:rsidRDefault="008E3116" w:rsidP="00124F12">
      <w:pPr>
        <w:spacing w:line="312" w:lineRule="auto"/>
        <w:rPr>
          <w:lang w:val="en-GB"/>
        </w:rPr>
      </w:pPr>
    </w:p>
    <w:p w:rsidR="00124F12" w:rsidRDefault="00124F12" w:rsidP="00124F12">
      <w:pPr>
        <w:spacing w:line="312" w:lineRule="auto"/>
        <w:rPr>
          <w:lang w:val="en-GB"/>
        </w:rPr>
      </w:pPr>
    </w:p>
    <w:tbl>
      <w:tblPr>
        <w:tblW w:w="913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047"/>
        <w:gridCol w:w="3550"/>
        <w:gridCol w:w="1542"/>
      </w:tblGrid>
      <w:tr w:rsidR="00124F12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F12" w:rsidRDefault="00FC60D1" w:rsidP="003A316E">
            <w:pPr>
              <w:rPr>
                <w:rFonts w:ascii="Microsoft Sans Serif" w:hAnsi="Microsoft Sans Serif" w:cs="Microsoft Sans Serif"/>
              </w:rPr>
            </w:pPr>
            <w:proofErr w:type="spellStart"/>
            <w:r>
              <w:rPr>
                <w:sz w:val="22"/>
                <w:szCs w:val="22"/>
              </w:rPr>
              <w:t>Ready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install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124F12" w:rsidRPr="000C1991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F12" w:rsidRPr="006C7440" w:rsidRDefault="00124F12" w:rsidP="003A316E">
            <w:pPr>
              <w:rPr>
                <w:sz w:val="22"/>
                <w:szCs w:val="22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fill</w:t>
            </w:r>
            <w:r w:rsidRPr="006C7440">
              <w:rPr>
                <w:sz w:val="22"/>
                <w:szCs w:val="22"/>
                <w:lang w:val="en-US"/>
              </w:rPr>
              <w:t xml:space="preserve"> and drain hoses</w:t>
            </w:r>
          </w:p>
          <w:p w:rsidR="00124F12" w:rsidRPr="006C7440" w:rsidRDefault="00124F12" w:rsidP="003A316E">
            <w:pPr>
              <w:rPr>
                <w:sz w:val="22"/>
                <w:szCs w:val="22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>- power cord (400 V-connection)</w:t>
            </w:r>
          </w:p>
          <w:p w:rsidR="00124F12" w:rsidRPr="006C7440" w:rsidRDefault="00124F12" w:rsidP="003A316E">
            <w:pPr>
              <w:rPr>
                <w:sz w:val="22"/>
                <w:szCs w:val="22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>- detergent dispenser</w:t>
            </w:r>
          </w:p>
          <w:p w:rsidR="00124F12" w:rsidRPr="006C7440" w:rsidRDefault="00124F12" w:rsidP="003A316E">
            <w:pPr>
              <w:rPr>
                <w:sz w:val="22"/>
                <w:szCs w:val="22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>- rinse agent dispenser</w:t>
            </w:r>
          </w:p>
          <w:p w:rsidR="00124F12" w:rsidRPr="006C7440" w:rsidRDefault="00124F12" w:rsidP="003A316E">
            <w:pPr>
              <w:rPr>
                <w:sz w:val="22"/>
                <w:szCs w:val="22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>- rinse pump</w:t>
            </w:r>
          </w:p>
          <w:p w:rsidR="00124F12" w:rsidRPr="006C7440" w:rsidRDefault="00124F12" w:rsidP="003A316E">
            <w:pPr>
              <w:rPr>
                <w:sz w:val="22"/>
                <w:szCs w:val="22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>- drain pump</w:t>
            </w:r>
          </w:p>
          <w:p w:rsidR="0095337D" w:rsidRPr="0095337D" w:rsidRDefault="00124F12" w:rsidP="003A316E">
            <w:pPr>
              <w:rPr>
                <w:sz w:val="22"/>
                <w:szCs w:val="22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 xml:space="preserve">- non-return valve </w:t>
            </w:r>
          </w:p>
        </w:tc>
      </w:tr>
      <w:tr w:rsidR="00124F12" w:rsidRPr="006C7440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F12" w:rsidRDefault="00124F12" w:rsidP="003A316E">
            <w:pPr>
              <w:rPr>
                <w:sz w:val="22"/>
                <w:szCs w:val="22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 xml:space="preserve">Wash pump with smart start </w:t>
            </w:r>
          </w:p>
          <w:p w:rsidR="00124F12" w:rsidRDefault="00C5278A" w:rsidP="003A316E">
            <w:pPr>
              <w:rPr>
                <w:rFonts w:cs="Arial"/>
                <w:sz w:val="22"/>
                <w:szCs w:val="22"/>
                <w:lang w:val="en-US"/>
              </w:rPr>
            </w:pPr>
            <w:r w:rsidRPr="00C5278A">
              <w:rPr>
                <w:rFonts w:cs="Arial"/>
                <w:sz w:val="22"/>
                <w:szCs w:val="22"/>
                <w:lang w:val="en-US"/>
              </w:rPr>
              <w:t>Automatic Tank Fill</w:t>
            </w:r>
          </w:p>
          <w:p w:rsidR="0095337D" w:rsidRPr="00C5278A" w:rsidRDefault="0095337D" w:rsidP="003A316E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Multi-Phasing</w:t>
            </w:r>
          </w:p>
          <w:p w:rsidR="00124F12" w:rsidRDefault="00124F12" w:rsidP="003A316E">
            <w:pPr>
              <w:rPr>
                <w:rFonts w:ascii="Microsoft Sans Serif" w:hAnsi="Microsoft Sans Serif" w:cs="Microsoft Sans Serif"/>
                <w:lang w:val="en-US"/>
              </w:rPr>
            </w:pPr>
          </w:p>
          <w:p w:rsidR="00C5278A" w:rsidRPr="006C7440" w:rsidRDefault="00C5278A" w:rsidP="003A316E">
            <w:pPr>
              <w:rPr>
                <w:rFonts w:ascii="Microsoft Sans Serif" w:hAnsi="Microsoft Sans Serif" w:cs="Microsoft Sans Serif"/>
                <w:lang w:val="en-US"/>
              </w:rPr>
            </w:pPr>
          </w:p>
        </w:tc>
      </w:tr>
      <w:tr w:rsidR="00124F12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F12" w:rsidRPr="0095337D" w:rsidRDefault="00124F12" w:rsidP="003A316E">
            <w:pPr>
              <w:rPr>
                <w:b/>
                <w:bCs/>
                <w:color w:val="000000"/>
                <w:sz w:val="24"/>
              </w:rPr>
            </w:pPr>
            <w:r w:rsidRPr="0095337D">
              <w:rPr>
                <w:b/>
                <w:bCs/>
                <w:color w:val="000000"/>
                <w:sz w:val="24"/>
              </w:rPr>
              <w:t xml:space="preserve">Rack </w:t>
            </w:r>
            <w:proofErr w:type="spellStart"/>
            <w:r w:rsidRPr="0095337D">
              <w:rPr>
                <w:b/>
                <w:bCs/>
                <w:color w:val="000000"/>
                <w:sz w:val="24"/>
              </w:rPr>
              <w:t>equipment</w:t>
            </w:r>
            <w:proofErr w:type="spellEnd"/>
          </w:p>
        </w:tc>
      </w:tr>
      <w:tr w:rsidR="00124F12" w:rsidRPr="00B24C27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24F12" w:rsidRDefault="00124F12" w:rsidP="00B24C27">
            <w:pPr>
              <w:rPr>
                <w:sz w:val="22"/>
                <w:szCs w:val="22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 xml:space="preserve">1 </w:t>
            </w:r>
            <w:r w:rsidR="00B24C27">
              <w:rPr>
                <w:sz w:val="22"/>
                <w:szCs w:val="22"/>
                <w:lang w:val="en-US"/>
              </w:rPr>
              <w:t>Plate</w:t>
            </w:r>
            <w:r w:rsidRPr="006C7440">
              <w:rPr>
                <w:sz w:val="22"/>
                <w:szCs w:val="22"/>
                <w:lang w:val="en-US"/>
              </w:rPr>
              <w:t xml:space="preserve"> Rack </w:t>
            </w:r>
            <w:r w:rsidR="00B24C27">
              <w:rPr>
                <w:sz w:val="22"/>
                <w:szCs w:val="22"/>
                <w:lang w:val="en-US"/>
              </w:rPr>
              <w:t>P-18-12</w:t>
            </w:r>
          </w:p>
          <w:p w:rsidR="00B24C27" w:rsidRDefault="00B24C27" w:rsidP="00B24C2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 </w:t>
            </w:r>
            <w:r w:rsidR="00A30D31">
              <w:rPr>
                <w:sz w:val="22"/>
                <w:szCs w:val="22"/>
                <w:lang w:val="en-US"/>
              </w:rPr>
              <w:t>Insert for sheets 324660</w:t>
            </w:r>
          </w:p>
          <w:p w:rsidR="00B24C27" w:rsidRPr="006C7440" w:rsidRDefault="00B24C27" w:rsidP="00B24C27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 Cutlery Rack with 4 boxes 01-246175-1</w:t>
            </w:r>
          </w:p>
        </w:tc>
      </w:tr>
      <w:tr w:rsidR="00124F12" w:rsidRPr="000C1991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F12" w:rsidRDefault="00124F12" w:rsidP="003A316E">
            <w:pPr>
              <w:rPr>
                <w:sz w:val="22"/>
                <w:szCs w:val="22"/>
                <w:lang w:val="en-US"/>
              </w:rPr>
            </w:pPr>
          </w:p>
          <w:p w:rsidR="009C0EE2" w:rsidRDefault="009C0EE2" w:rsidP="003A316E">
            <w:pPr>
              <w:rPr>
                <w:sz w:val="22"/>
                <w:szCs w:val="22"/>
                <w:lang w:val="en-US"/>
              </w:rPr>
            </w:pPr>
          </w:p>
          <w:p w:rsidR="009C0EE2" w:rsidRDefault="009C0EE2" w:rsidP="003A316E">
            <w:pPr>
              <w:rPr>
                <w:sz w:val="22"/>
                <w:szCs w:val="22"/>
                <w:lang w:val="en-US"/>
              </w:rPr>
            </w:pPr>
          </w:p>
          <w:p w:rsidR="009C0EE2" w:rsidRDefault="009C0EE2" w:rsidP="003A316E">
            <w:pPr>
              <w:rPr>
                <w:sz w:val="22"/>
                <w:szCs w:val="22"/>
                <w:lang w:val="en-US"/>
              </w:rPr>
            </w:pPr>
          </w:p>
          <w:p w:rsidR="009C0EE2" w:rsidRDefault="009C0EE2" w:rsidP="003A316E">
            <w:pPr>
              <w:rPr>
                <w:sz w:val="22"/>
                <w:szCs w:val="22"/>
                <w:lang w:val="en-US"/>
              </w:rPr>
            </w:pPr>
          </w:p>
          <w:p w:rsidR="009C0EE2" w:rsidRDefault="009C0EE2" w:rsidP="003A316E">
            <w:pPr>
              <w:rPr>
                <w:sz w:val="22"/>
                <w:szCs w:val="22"/>
                <w:lang w:val="en-US"/>
              </w:rPr>
            </w:pPr>
          </w:p>
          <w:p w:rsidR="009C0EE2" w:rsidRDefault="009C0EE2" w:rsidP="003A316E">
            <w:pPr>
              <w:rPr>
                <w:sz w:val="22"/>
                <w:szCs w:val="22"/>
                <w:lang w:val="en-US"/>
              </w:rPr>
            </w:pPr>
          </w:p>
          <w:p w:rsidR="009C0EE2" w:rsidRDefault="009C0EE2" w:rsidP="003A316E">
            <w:pPr>
              <w:rPr>
                <w:sz w:val="22"/>
                <w:szCs w:val="22"/>
                <w:lang w:val="en-US"/>
              </w:rPr>
            </w:pPr>
          </w:p>
          <w:p w:rsidR="009C0EE2" w:rsidRDefault="009C0EE2" w:rsidP="003A316E">
            <w:pPr>
              <w:rPr>
                <w:sz w:val="22"/>
                <w:szCs w:val="22"/>
                <w:lang w:val="en-US"/>
              </w:rPr>
            </w:pPr>
          </w:p>
          <w:p w:rsidR="0095337D" w:rsidRPr="0095337D" w:rsidRDefault="0095337D" w:rsidP="003A316E">
            <w:pPr>
              <w:rPr>
                <w:sz w:val="24"/>
                <w:lang w:val="en-US"/>
              </w:rPr>
            </w:pPr>
          </w:p>
          <w:p w:rsidR="00124F12" w:rsidRPr="002C0839" w:rsidRDefault="00124F12" w:rsidP="00C5278A">
            <w:pPr>
              <w:rPr>
                <w:rFonts w:ascii="Microsoft Sans Serif" w:hAnsi="Microsoft Sans Serif" w:cs="Microsoft Sans Serif"/>
                <w:sz w:val="24"/>
                <w:lang w:val="en-US"/>
              </w:rPr>
            </w:pPr>
            <w:r w:rsidRPr="002C0839">
              <w:rPr>
                <w:b/>
                <w:bCs/>
                <w:color w:val="000000"/>
                <w:sz w:val="24"/>
                <w:lang w:val="en-US"/>
              </w:rPr>
              <w:lastRenderedPageBreak/>
              <w:t>Product Advantages</w:t>
            </w:r>
            <w:r w:rsidRPr="002C0839">
              <w:rPr>
                <w:sz w:val="24"/>
                <w:lang w:val="en-US"/>
              </w:rPr>
              <w:t xml:space="preserve"> </w:t>
            </w:r>
          </w:p>
          <w:p w:rsidR="00124F12" w:rsidRDefault="00124F12" w:rsidP="00C5278A">
            <w:pPr>
              <w:rPr>
                <w:sz w:val="22"/>
                <w:szCs w:val="22"/>
                <w:lang w:val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XL wash chamber: 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suitable to wash trays of 600 x 400 mm. Ideal for fast-food restaurants, cafés and snack bars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>VISIOTRONIC-TOUCH control: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proofErr w:type="spellStart"/>
            <w:proofErr w:type="gramStart"/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colour</w:t>
            </w:r>
            <w:proofErr w:type="spellEnd"/>
            <w:proofErr w:type="gramEnd"/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 touchscreen (displays text and graphic) in conjunction with single-button control and remaining cycle time indication.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WASHSMART APP: 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Controlling your </w:t>
            </w:r>
            <w:proofErr w:type="spellStart"/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warewash</w:t>
            </w:r>
            <w:proofErr w:type="spellEnd"/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 operation with smart technology: status and messages, usage and operating costs, hygiene, service and consumables order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SENSO-ACTIVE resource management: 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constantly measures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 </w:t>
            </w: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the quality of the wash water and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 </w:t>
            </w: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keeps the amount of rinsing needed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 </w:t>
            </w: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in each rinse cycle to the minimum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 </w:t>
            </w: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in order to guarantee a fully hygienic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 </w:t>
            </w: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wash result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2IN1 double rack system: 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proofErr w:type="gramStart"/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two</w:t>
            </w:r>
            <w:proofErr w:type="gramEnd"/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 racks can be washed in a single wash cycle. One rack of cups can be washed underneath, while a second rack containing dishes and cutlery can also be washed above it. Thanks to the optimum use of the entire wash chamber the performance of the machine can be doubled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>CLIP-IN wash and rinse arms</w:t>
            </w: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: 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wash and rinse arms can be removed with one hand and without any tools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>Intelligent data documentation: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automatic recording of important operational data and consumptions and indication on the display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USB-interface: 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Comfortable download of operational data in form of a protocol via USB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>GENIUS-X² fine filter system: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advanced filter system with pre</w:t>
            </w:r>
            <w:r w:rsid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wash function reduces detergent consumption </w:t>
            </w: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up to 35%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>Interlocked strainer</w:t>
            </w: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: 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prevents operation without tank strainer</w:t>
            </w: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Optional refill signal: </w:t>
            </w:r>
          </w:p>
          <w:p w:rsidR="002C0839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Monitors contents of external as well as integrated chemical containers</w:t>
            </w:r>
          </w:p>
          <w:p w:rsidR="000C1991" w:rsidRPr="000C1991" w:rsidRDefault="000C1991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</w:p>
          <w:p w:rsidR="002C0839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lastRenderedPageBreak/>
              <w:t xml:space="preserve">• </w:t>
            </w:r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Hygiene </w:t>
            </w:r>
            <w:proofErr w:type="spellStart"/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>programme</w:t>
            </w:r>
            <w:proofErr w:type="spellEnd"/>
            <w:r w:rsidRPr="000C1991">
              <w:rPr>
                <w:rFonts w:eastAsiaTheme="minorHAnsi" w:cs="Arial"/>
                <w:b/>
                <w:bCs/>
                <w:sz w:val="22"/>
                <w:szCs w:val="20"/>
                <w:lang w:val="en-US" w:eastAsia="en-US"/>
              </w:rPr>
              <w:t xml:space="preserve">: </w:t>
            </w:r>
          </w:p>
          <w:p w:rsidR="0095337D" w:rsidRPr="000C1991" w:rsidRDefault="002C0839" w:rsidP="002C0839">
            <w:pPr>
              <w:autoSpaceDE w:val="0"/>
              <w:autoSpaceDN w:val="0"/>
              <w:adjustRightInd w:val="0"/>
              <w:rPr>
                <w:rFonts w:eastAsiaTheme="minorHAnsi" w:cs="Arial"/>
                <w:sz w:val="22"/>
                <w:szCs w:val="20"/>
                <w:lang w:val="en-US" w:eastAsia="en-US"/>
              </w:rPr>
            </w:pPr>
            <w:r w:rsidRPr="000C1991">
              <w:rPr>
                <w:rFonts w:eastAsiaTheme="minorHAnsi" w:cs="Arial"/>
                <w:sz w:val="22"/>
                <w:szCs w:val="20"/>
                <w:lang w:val="en-US" w:eastAsia="en-US"/>
              </w:rPr>
              <w:t>for removal of calcium carbonate and other deposits from the wash chamber</w:t>
            </w:r>
          </w:p>
          <w:p w:rsidR="00124F12" w:rsidRDefault="00124F12" w:rsidP="00124F12">
            <w:pPr>
              <w:rPr>
                <w:sz w:val="22"/>
                <w:szCs w:val="22"/>
                <w:lang w:val="en-US"/>
              </w:rPr>
            </w:pPr>
          </w:p>
          <w:p w:rsidR="002C0839" w:rsidRPr="00124F12" w:rsidRDefault="002C0839" w:rsidP="00124F12">
            <w:pPr>
              <w:rPr>
                <w:sz w:val="22"/>
                <w:szCs w:val="22"/>
                <w:lang w:val="en-US"/>
              </w:rPr>
            </w:pPr>
          </w:p>
        </w:tc>
      </w:tr>
      <w:tr w:rsidR="0095337D" w:rsidTr="00277EB9">
        <w:trPr>
          <w:trHeight w:val="252"/>
        </w:trPr>
        <w:tc>
          <w:tcPr>
            <w:tcW w:w="9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337D" w:rsidRPr="0095337D" w:rsidRDefault="0095337D" w:rsidP="003A316E">
            <w:pPr>
              <w:rPr>
                <w:rFonts w:ascii="Microsoft Sans Serif" w:hAnsi="Microsoft Sans Serif" w:cs="Microsoft Sans Serif"/>
                <w:sz w:val="24"/>
              </w:rPr>
            </w:pPr>
            <w:r w:rsidRPr="0095337D">
              <w:rPr>
                <w:b/>
                <w:bCs/>
                <w:color w:val="000000"/>
                <w:sz w:val="24"/>
              </w:rPr>
              <w:lastRenderedPageBreak/>
              <w:t>Technical Data:</w:t>
            </w:r>
            <w:r w:rsidRPr="0095337D">
              <w:rPr>
                <w:sz w:val="24"/>
              </w:rPr>
              <w:t xml:space="preserve"> </w:t>
            </w:r>
          </w:p>
          <w:p w:rsidR="0095337D" w:rsidRDefault="0095337D" w:rsidP="003A316E">
            <w:pPr>
              <w:rPr>
                <w:rFonts w:ascii="Microsoft Sans Serif" w:hAnsi="Microsoft Sans Serif" w:cs="Microsoft Sans Serif"/>
              </w:rPr>
            </w:pP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Machine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housing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width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mm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Machine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housing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Depth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457D5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95337D">
              <w:rPr>
                <w:sz w:val="22"/>
                <w:szCs w:val="22"/>
              </w:rPr>
              <w:t>0 mm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Pr="006C7440" w:rsidRDefault="0095337D" w:rsidP="003A316E">
            <w:pPr>
              <w:rPr>
                <w:sz w:val="22"/>
                <w:szCs w:val="22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>Depth when Door is open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2C0839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</w:t>
            </w:r>
            <w:r w:rsidR="0095337D">
              <w:rPr>
                <w:sz w:val="22"/>
                <w:szCs w:val="22"/>
              </w:rPr>
              <w:t xml:space="preserve"> mm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Height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2C0839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  <w:r w:rsidR="0095337D">
              <w:rPr>
                <w:sz w:val="22"/>
                <w:szCs w:val="22"/>
              </w:rPr>
              <w:t xml:space="preserve"> mm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Loading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height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 mm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rFonts w:ascii="Microsoft Sans Serif" w:hAnsi="Microsoft Sans Serif" w:cs="Microsoft Sans Serif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Cycle time**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2C0839" w:rsidRDefault="00B071C8" w:rsidP="00B07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/ 18</w:t>
            </w:r>
            <w:r w:rsidR="0095337D">
              <w:rPr>
                <w:sz w:val="22"/>
                <w:szCs w:val="22"/>
              </w:rPr>
              <w:t xml:space="preserve">0 / </w:t>
            </w:r>
            <w:r>
              <w:rPr>
                <w:sz w:val="22"/>
                <w:szCs w:val="22"/>
              </w:rPr>
              <w:t>360</w:t>
            </w:r>
            <w:r w:rsidR="0095337D">
              <w:rPr>
                <w:sz w:val="22"/>
                <w:szCs w:val="22"/>
              </w:rPr>
              <w:t xml:space="preserve"> sec. </w:t>
            </w:r>
          </w:p>
          <w:p w:rsidR="0095337D" w:rsidRDefault="0095337D" w:rsidP="00B071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programs</w:t>
            </w:r>
            <w:proofErr w:type="spellEnd"/>
          </w:p>
        </w:tc>
      </w:tr>
      <w:tr w:rsidR="0095337D" w:rsidRPr="000C1991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Capacity</w:t>
            </w:r>
            <w:proofErr w:type="spellEnd"/>
            <w:r>
              <w:rPr>
                <w:sz w:val="22"/>
                <w:szCs w:val="22"/>
              </w:rPr>
              <w:t>**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Pr="006C7440" w:rsidRDefault="00B071C8" w:rsidP="00B071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Up to 4</w:t>
            </w:r>
            <w:r w:rsidR="0095337D" w:rsidRPr="006C7440">
              <w:rPr>
                <w:sz w:val="22"/>
                <w:szCs w:val="22"/>
                <w:lang w:val="en-US"/>
              </w:rPr>
              <w:t xml:space="preserve">0 Racks/h / </w:t>
            </w:r>
            <w:r w:rsidR="002C0839">
              <w:rPr>
                <w:sz w:val="22"/>
                <w:szCs w:val="22"/>
                <w:lang w:val="en-US"/>
              </w:rPr>
              <w:t xml:space="preserve">720 Plates/h / </w:t>
            </w:r>
            <w:r>
              <w:rPr>
                <w:sz w:val="22"/>
                <w:szCs w:val="22"/>
                <w:lang w:val="en-US"/>
              </w:rPr>
              <w:t>1440</w:t>
            </w:r>
            <w:r w:rsidR="0095337D" w:rsidRPr="006C7440">
              <w:rPr>
                <w:sz w:val="22"/>
                <w:szCs w:val="22"/>
                <w:lang w:val="en-US"/>
              </w:rPr>
              <w:t xml:space="preserve"> Glasses/h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Wash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2C0839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95337D">
              <w:rPr>
                <w:sz w:val="22"/>
                <w:szCs w:val="22"/>
              </w:rPr>
              <w:t xml:space="preserve"> °C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temperature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026472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95337D">
              <w:rPr>
                <w:sz w:val="22"/>
                <w:szCs w:val="22"/>
              </w:rPr>
              <w:t xml:space="preserve"> °C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Tank </w:t>
            </w:r>
            <w:proofErr w:type="spellStart"/>
            <w:r>
              <w:rPr>
                <w:sz w:val="22"/>
                <w:szCs w:val="22"/>
              </w:rPr>
              <w:t>capacity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5E1A21" w:rsidP="00B07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71C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,6</w:t>
            </w:r>
            <w:r w:rsidR="0095337D">
              <w:rPr>
                <w:sz w:val="22"/>
                <w:szCs w:val="22"/>
              </w:rPr>
              <w:t xml:space="preserve"> l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Fresh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consumption</w:t>
            </w:r>
            <w:proofErr w:type="spellEnd"/>
            <w:r>
              <w:rPr>
                <w:sz w:val="22"/>
                <w:szCs w:val="22"/>
              </w:rPr>
              <w:t>/Rack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l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rFonts w:ascii="Microsoft Sans Serif" w:hAnsi="Microsoft Sans Serif" w:cs="Microsoft Sans Serif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Booster </w:t>
            </w:r>
            <w:proofErr w:type="spellStart"/>
            <w:r>
              <w:rPr>
                <w:sz w:val="22"/>
                <w:szCs w:val="22"/>
              </w:rPr>
              <w:t>loading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C944B5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  <w:r w:rsidR="002C0839">
              <w:rPr>
                <w:sz w:val="22"/>
                <w:szCs w:val="22"/>
              </w:rPr>
              <w:t xml:space="preserve"> kW (2,1</w:t>
            </w:r>
            <w:r w:rsidR="0095337D">
              <w:rPr>
                <w:sz w:val="22"/>
                <w:szCs w:val="22"/>
              </w:rPr>
              <w:t xml:space="preserve"> kW)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  <w:proofErr w:type="spellStart"/>
            <w:r>
              <w:rPr>
                <w:sz w:val="22"/>
                <w:szCs w:val="22"/>
              </w:rPr>
              <w:t>loading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2C0839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  <w:r w:rsidR="0095337D">
              <w:rPr>
                <w:sz w:val="22"/>
                <w:szCs w:val="22"/>
              </w:rPr>
              <w:t xml:space="preserve"> kW </w:t>
            </w:r>
            <w:r>
              <w:rPr>
                <w:sz w:val="22"/>
                <w:szCs w:val="22"/>
              </w:rPr>
              <w:t>(2,7</w:t>
            </w:r>
            <w:r w:rsidR="00C944B5">
              <w:rPr>
                <w:sz w:val="22"/>
                <w:szCs w:val="22"/>
              </w:rPr>
              <w:t xml:space="preserve"> </w:t>
            </w:r>
            <w:r w:rsidR="0095337D">
              <w:rPr>
                <w:sz w:val="22"/>
                <w:szCs w:val="22"/>
              </w:rPr>
              <w:t>kW)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Pump power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2C0839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="0095337D">
              <w:rPr>
                <w:sz w:val="22"/>
                <w:szCs w:val="22"/>
              </w:rPr>
              <w:t xml:space="preserve"> kW / 350 l/min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3x16 A (16 A)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Voltage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400/50/3 (230/50/1)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rFonts w:ascii="Microsoft Sans Serif" w:hAnsi="Microsoft Sans Serif" w:cs="Microsoft Sans Serif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5337D" w:rsidRPr="000C1991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37D" w:rsidRPr="006C7440" w:rsidRDefault="0095337D" w:rsidP="003A316E">
            <w:pPr>
              <w:rPr>
                <w:rFonts w:ascii="Microsoft Sans Serif" w:hAnsi="Microsoft Sans Serif" w:cs="Microsoft Sans Serif"/>
                <w:lang w:val="en-US"/>
              </w:rPr>
            </w:pPr>
            <w:r w:rsidRPr="006C7440">
              <w:rPr>
                <w:sz w:val="22"/>
                <w:szCs w:val="22"/>
                <w:lang w:val="en-US"/>
              </w:rPr>
              <w:t xml:space="preserve">* To reach set rinse temperatures even with cold water connection, the actual cycle-times extend accordingly. </w:t>
            </w:r>
          </w:p>
        </w:tc>
      </w:tr>
      <w:tr w:rsidR="0095337D" w:rsidTr="00277EB9">
        <w:trPr>
          <w:gridAfter w:val="1"/>
          <w:wAfter w:w="1542" w:type="dxa"/>
          <w:trHeight w:val="252"/>
        </w:trPr>
        <w:tc>
          <w:tcPr>
            <w:tcW w:w="7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337D" w:rsidRDefault="0095337D" w:rsidP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 </w:t>
            </w:r>
            <w:proofErr w:type="spellStart"/>
            <w:r>
              <w:rPr>
                <w:sz w:val="22"/>
                <w:szCs w:val="22"/>
              </w:rPr>
              <w:t>Theoretical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performance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C0839" w:rsidRPr="009C0EE2" w:rsidRDefault="002C0839" w:rsidP="003A316E">
            <w:pPr>
              <w:rPr>
                <w:sz w:val="22"/>
                <w:szCs w:val="22"/>
              </w:rPr>
            </w:pPr>
          </w:p>
        </w:tc>
      </w:tr>
    </w:tbl>
    <w:p w:rsidR="0095337D" w:rsidRPr="00124F12" w:rsidRDefault="002C0839" w:rsidP="00124F12">
      <w:pPr>
        <w:spacing w:line="312" w:lineRule="auto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452B0E39" wp14:editId="26E095AF">
            <wp:extent cx="3675244" cy="2278380"/>
            <wp:effectExtent l="0" t="0" r="1905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5244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337D" w:rsidRPr="00124F12" w:rsidSect="007C5D05">
      <w:headerReference w:type="default" r:id="rId9"/>
      <w:pgSz w:w="11906" w:h="16838"/>
      <w:pgMar w:top="3954" w:right="1418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D5" w:rsidRDefault="00B416D5" w:rsidP="00C5278A">
      <w:r>
        <w:separator/>
      </w:r>
    </w:p>
  </w:endnote>
  <w:endnote w:type="continuationSeparator" w:id="0">
    <w:p w:rsidR="00B416D5" w:rsidRDefault="00B416D5" w:rsidP="00C5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D5" w:rsidRDefault="00B416D5" w:rsidP="00C5278A">
      <w:r>
        <w:separator/>
      </w:r>
    </w:p>
  </w:footnote>
  <w:footnote w:type="continuationSeparator" w:id="0">
    <w:p w:rsidR="00B416D5" w:rsidRDefault="00B416D5" w:rsidP="00C5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E6" w:rsidRDefault="00C5278A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B25F50C" wp14:editId="1A369F1C">
          <wp:simplePos x="0" y="0"/>
          <wp:positionH relativeFrom="column">
            <wp:posOffset>-914400</wp:posOffset>
          </wp:positionH>
          <wp:positionV relativeFrom="paragraph">
            <wp:posOffset>-570230</wp:posOffset>
          </wp:positionV>
          <wp:extent cx="7560310" cy="10691495"/>
          <wp:effectExtent l="0" t="0" r="2540" b="0"/>
          <wp:wrapNone/>
          <wp:docPr id="1" name="Grafik 1" descr="A4-Blatt_schmaler_header_eng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Blatt_schmaler_header_eng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F1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41C582" wp14:editId="0042BBA9">
              <wp:simplePos x="0" y="0"/>
              <wp:positionH relativeFrom="column">
                <wp:posOffset>3771900</wp:posOffset>
              </wp:positionH>
              <wp:positionV relativeFrom="paragraph">
                <wp:posOffset>957580</wp:posOffset>
              </wp:positionV>
              <wp:extent cx="5029200" cy="571500"/>
              <wp:effectExtent l="0" t="0" r="0" b="444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39E" w:rsidRPr="00592703" w:rsidRDefault="00B416D5" w:rsidP="00592703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pt;margin-top:75.4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" filled="f" stroked="f">
              <v:textbox>
                <w:txbxContent>
                  <w:p w:rsidR="00C2039E" w:rsidRPr="00592703" w:rsidRDefault="002C0839" w:rsidP="00592703">
                    <w:pPr>
                      <w:rPr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D8D"/>
    <w:multiLevelType w:val="hybridMultilevel"/>
    <w:tmpl w:val="09903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C014F"/>
    <w:multiLevelType w:val="multilevel"/>
    <w:tmpl w:val="B764F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12"/>
    <w:rsid w:val="00026472"/>
    <w:rsid w:val="00081011"/>
    <w:rsid w:val="000C1991"/>
    <w:rsid w:val="00124F12"/>
    <w:rsid w:val="0015309A"/>
    <w:rsid w:val="00204A20"/>
    <w:rsid w:val="00277EB9"/>
    <w:rsid w:val="002C0839"/>
    <w:rsid w:val="00410299"/>
    <w:rsid w:val="00457D5D"/>
    <w:rsid w:val="00495D2D"/>
    <w:rsid w:val="005E1A21"/>
    <w:rsid w:val="008E3116"/>
    <w:rsid w:val="0095337D"/>
    <w:rsid w:val="009C0EE2"/>
    <w:rsid w:val="00A2200C"/>
    <w:rsid w:val="00A30D31"/>
    <w:rsid w:val="00AB714F"/>
    <w:rsid w:val="00AC3943"/>
    <w:rsid w:val="00B071C8"/>
    <w:rsid w:val="00B24C27"/>
    <w:rsid w:val="00B416D5"/>
    <w:rsid w:val="00C42F79"/>
    <w:rsid w:val="00C5278A"/>
    <w:rsid w:val="00C944B5"/>
    <w:rsid w:val="00F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278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24F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24F12"/>
    <w:rPr>
      <w:rFonts w:ascii="Arial" w:eastAsia="Times New Roman" w:hAnsi="Arial" w:cs="Times New Roman"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12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C527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78A"/>
    <w:rPr>
      <w:rFonts w:ascii="Arial" w:eastAsia="Times New Roman" w:hAnsi="Arial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3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37D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3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278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24F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24F12"/>
    <w:rPr>
      <w:rFonts w:ascii="Arial" w:eastAsia="Times New Roman" w:hAnsi="Arial" w:cs="Times New Roman"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12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C527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78A"/>
    <w:rPr>
      <w:rFonts w:ascii="Arial" w:eastAsia="Times New Roman" w:hAnsi="Arial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3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37D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C3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Hobart GmbH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Bloesch, Desiree</dc:creator>
  <cp:lastModifiedBy>Tschopp, Philipp</cp:lastModifiedBy>
  <cp:revision>4</cp:revision>
  <dcterms:created xsi:type="dcterms:W3CDTF">2018-06-04T11:19:00Z</dcterms:created>
  <dcterms:modified xsi:type="dcterms:W3CDTF">2018-06-05T09:04:00Z</dcterms:modified>
</cp:coreProperties>
</file>